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20" w:rsidRDefault="009A0B20" w:rsidP="009A0B20">
      <w:pPr>
        <w:pStyle w:val="NoSpacing1"/>
        <w:spacing w:line="276" w:lineRule="auto"/>
        <w:jc w:val="center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6"/>
        <w:gridCol w:w="6731"/>
      </w:tblGrid>
      <w:tr w:rsidR="009A0B20" w:rsidTr="001F3573">
        <w:trPr>
          <w:trHeight w:val="1431"/>
        </w:trPr>
        <w:tc>
          <w:tcPr>
            <w:tcW w:w="2886" w:type="dxa"/>
            <w:shd w:val="clear" w:color="auto" w:fill="auto"/>
            <w:vAlign w:val="center"/>
          </w:tcPr>
          <w:p w:rsidR="009A0B20" w:rsidRDefault="009A0B20" w:rsidP="001F3573">
            <w:pPr>
              <w:spacing w:line="276" w:lineRule="auto"/>
              <w:jc w:val="both"/>
              <w:rPr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000000"/>
            </w:tcBorders>
            <w:shd w:val="clear" w:color="auto" w:fill="auto"/>
          </w:tcPr>
          <w:p w:rsidR="009A0B20" w:rsidRDefault="009A0B20" w:rsidP="001F3573">
            <w:pPr>
              <w:pStyle w:val="Ttulo3"/>
              <w:spacing w:line="276" w:lineRule="auto"/>
              <w:jc w:val="both"/>
              <w:rPr>
                <w:b w:val="0"/>
                <w:lang w:val="pt-BR" w:eastAsia="pt-BR"/>
              </w:rPr>
            </w:pPr>
            <w:r>
              <w:rPr>
                <w:b w:val="0"/>
                <w:szCs w:val="22"/>
                <w:lang w:val="pt-BR" w:eastAsia="pt-BR"/>
              </w:rPr>
              <w:t xml:space="preserve">Ensino Fundamental </w:t>
            </w:r>
          </w:p>
          <w:p w:rsidR="009A0B20" w:rsidRDefault="009A0B20" w:rsidP="001F3573">
            <w:pPr>
              <w:pStyle w:val="Ttulo3"/>
              <w:rPr>
                <w:b w:val="0"/>
                <w:sz w:val="56"/>
                <w:szCs w:val="22"/>
                <w:lang w:val="pt-BR" w:eastAsia="en-US"/>
              </w:rPr>
            </w:pPr>
            <w:r>
              <w:rPr>
                <w:b w:val="0"/>
                <w:lang w:val="pt-BR" w:eastAsia="pt-BR"/>
              </w:rPr>
              <w:t xml:space="preserve">Educação de Jovens e Adultos – EJA </w:t>
            </w:r>
          </w:p>
          <w:p w:rsidR="009A0B20" w:rsidRDefault="009A0B20" w:rsidP="001F3573">
            <w:pPr>
              <w:pStyle w:val="Ttulo3"/>
              <w:spacing w:line="276" w:lineRule="auto"/>
              <w:jc w:val="both"/>
              <w:rPr>
                <w:i/>
                <w:color w:val="4F6228"/>
                <w:szCs w:val="28"/>
                <w:lang w:val="pt-BR" w:eastAsia="en-US"/>
              </w:rPr>
            </w:pPr>
            <w:r>
              <w:rPr>
                <w:b w:val="0"/>
                <w:sz w:val="56"/>
                <w:szCs w:val="22"/>
                <w:lang w:val="pt-BR" w:eastAsia="en-US"/>
              </w:rPr>
              <w:t>Educação Fiscal:</w:t>
            </w:r>
          </w:p>
          <w:p w:rsidR="009A0B20" w:rsidRDefault="009A0B20" w:rsidP="001F3573">
            <w:pPr>
              <w:pStyle w:val="Ttulo3"/>
              <w:spacing w:line="276" w:lineRule="auto"/>
              <w:jc w:val="both"/>
            </w:pPr>
            <w:r>
              <w:rPr>
                <w:i/>
                <w:color w:val="4F6228"/>
                <w:szCs w:val="28"/>
                <w:lang w:val="pt-BR" w:eastAsia="en-US"/>
              </w:rPr>
              <w:t>Lição de Cidadania</w:t>
            </w:r>
          </w:p>
        </w:tc>
      </w:tr>
    </w:tbl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sz w:val="40"/>
          <w:szCs w:val="40"/>
          <w:lang w:eastAsia="pt-BR"/>
        </w:rPr>
      </w:pPr>
    </w:p>
    <w:p w:rsidR="009A0B20" w:rsidRDefault="009A0B20" w:rsidP="009A0B20">
      <w:pPr>
        <w:shd w:val="clear" w:color="auto" w:fill="FFFFFF"/>
        <w:spacing w:after="0" w:line="276" w:lineRule="auto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sz w:val="28"/>
          <w:szCs w:val="28"/>
          <w:lang w:eastAsia="pt-BR"/>
        </w:rPr>
        <w:t>JANELA PARA O MUNDO (Milton Nascimento)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Da janela, o mundo até parece o meu quintal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Viajar, no fundo, é ver que é igual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O drama que mora em cada um de nós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Descobrir no longe o que já estava em nossas mãos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Minha vida brasileira é vida universal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É o mesmo sonho, é o mesmo amor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Traduzido para tudo o que humano for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Olhar o mundo é conhecer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Tudo o que eu já teria de saber.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Estrangeiro eu não vou ser.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Estrangeiro eu não vou ser. Ê, ê, ê,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Estrangeiro eu não vou ser, ê, ê.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Da janela, o mundo até parece o meu quintal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Viajar, no fundo, é ver que é igual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O drama que mora em cada um de nós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Descobrir o longe o que já estava em nossas mãos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Minha vida brasileira é vida universal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É o mesmo sonho, é o mesmo amor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Traduzido para tudo o que humano for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Olhar o mundo é conhecer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Tudo o que eu já teria de saber.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Estrangeiro eu não vou ser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Eu não vou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Cidadão do mundo eu sou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Estrangeiro eu não vou ser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Cidadão do mundo eu sou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Cidadão do mundo eu sou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Cidadão do mundo eu sou.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Estrangeiro eu não vou ser. Ê, ê, Ê, ê, Ê, ê.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  <w:rPr>
          <w:b/>
          <w:color w:val="4F6228"/>
          <w:lang w:eastAsia="pt-BR"/>
        </w:rPr>
      </w:pPr>
      <w:r>
        <w:rPr>
          <w:b/>
          <w:color w:val="4F6228"/>
          <w:lang w:eastAsia="pt-BR"/>
        </w:rPr>
        <w:t>Estrangeiro eu não vou ser</w:t>
      </w:r>
    </w:p>
    <w:p w:rsidR="009A0B20" w:rsidRDefault="009A0B20" w:rsidP="009A0B20">
      <w:pPr>
        <w:shd w:val="clear" w:color="auto" w:fill="FFFFFF"/>
        <w:spacing w:after="0" w:line="276" w:lineRule="auto"/>
        <w:jc w:val="both"/>
        <w:textAlignment w:val="baseline"/>
      </w:pPr>
      <w:r>
        <w:rPr>
          <w:b/>
          <w:color w:val="4F6228"/>
          <w:lang w:eastAsia="pt-BR"/>
        </w:rPr>
        <w:t>Cidadão do mundo eu sou, eu sou, eu sou.</w:t>
      </w:r>
    </w:p>
    <w:p w:rsidR="00801C3D" w:rsidRDefault="00801C3D"/>
    <w:sectPr w:rsidR="00801C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21" w:right="991" w:bottom="709" w:left="709" w:header="426" w:footer="2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A7" w:rsidRDefault="00CE34A7">
      <w:pPr>
        <w:spacing w:after="0" w:line="240" w:lineRule="auto"/>
      </w:pPr>
      <w:r>
        <w:separator/>
      </w:r>
    </w:p>
  </w:endnote>
  <w:endnote w:type="continuationSeparator" w:id="0">
    <w:p w:rsidR="00CE34A7" w:rsidRDefault="00CE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40" w:rsidRDefault="009A0B20">
    <w:pPr>
      <w:pStyle w:val="NoSpacing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4579B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F986F" id="Conector reto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" strokecolor="#4579b8" strokeweight=".26mm">
              <v:stroke joinstyle="miter" endcap="square"/>
            </v:line>
          </w:pict>
        </mc:Fallback>
      </mc:AlternateContent>
    </w:r>
  </w:p>
  <w:p w:rsidR="004E3C40" w:rsidRDefault="009A0B2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6806F4">
      <w:rPr>
        <w:noProof/>
      </w:rPr>
      <w:t>1</w:t>
    </w:r>
    <w:r>
      <w:fldChar w:fldCharType="end"/>
    </w:r>
  </w:p>
  <w:p w:rsidR="004E3C40" w:rsidRDefault="00CE34A7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40" w:rsidRDefault="00CE34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A7" w:rsidRDefault="00CE34A7">
      <w:pPr>
        <w:spacing w:after="0" w:line="240" w:lineRule="auto"/>
      </w:pPr>
      <w:r>
        <w:separator/>
      </w:r>
    </w:p>
  </w:footnote>
  <w:footnote w:type="continuationSeparator" w:id="0">
    <w:p w:rsidR="00CE34A7" w:rsidRDefault="00CE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40" w:rsidRDefault="009A0B2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4579B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D838A" id="Conector reto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" strokecolor="#4579b8" strokeweight=".26mm">
              <v:stroke joinstyle="miter" endcap="square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619125" cy="333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/>
        <w:lang w:eastAsia="pt-BR"/>
      </w:rPr>
      <w:t xml:space="preserve">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40" w:rsidRDefault="00CE34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20"/>
    <w:rsid w:val="006806F4"/>
    <w:rsid w:val="00801C3D"/>
    <w:rsid w:val="009A0B20"/>
    <w:rsid w:val="00C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9A5635-D10D-4546-9EFA-C9602C39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B20"/>
    <w:pPr>
      <w:suppressAutoHyphens/>
      <w:spacing w:after="180" w:line="268" w:lineRule="auto"/>
    </w:pPr>
    <w:rPr>
      <w:rFonts w:ascii="Arial" w:eastAsia="Calibri" w:hAnsi="Arial" w:cs="Arial"/>
      <w:lang w:eastAsia="zh-CN"/>
    </w:rPr>
  </w:style>
  <w:style w:type="paragraph" w:styleId="Ttulo3">
    <w:name w:val="heading 3"/>
    <w:basedOn w:val="Normal"/>
    <w:next w:val="Normal"/>
    <w:link w:val="Ttulo3Char"/>
    <w:qFormat/>
    <w:rsid w:val="009A0B20"/>
    <w:pPr>
      <w:keepNext/>
      <w:keepLines/>
      <w:numPr>
        <w:ilvl w:val="2"/>
        <w:numId w:val="1"/>
      </w:numPr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0B20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A0B20"/>
    <w:rPr>
      <w:rFonts w:ascii="Arial" w:eastAsia="Calibri" w:hAnsi="Arial" w:cs="Arial"/>
      <w:lang w:eastAsia="zh-CN"/>
    </w:rPr>
  </w:style>
  <w:style w:type="paragraph" w:styleId="Rodap">
    <w:name w:val="footer"/>
    <w:basedOn w:val="Normal"/>
    <w:link w:val="RodapChar"/>
    <w:rsid w:val="009A0B20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A0B20"/>
    <w:rPr>
      <w:rFonts w:ascii="Arial" w:eastAsia="Calibri" w:hAnsi="Arial" w:cs="Arial"/>
      <w:lang w:eastAsia="zh-CN"/>
    </w:rPr>
  </w:style>
  <w:style w:type="paragraph" w:customStyle="1" w:styleId="NoSpacing1">
    <w:name w:val="No Spacing1"/>
    <w:rsid w:val="009A0B2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B20"/>
    <w:rPr>
      <w:rFonts w:ascii="Tahoma" w:eastAsia="Calibri" w:hAnsi="Tahoma" w:cs="Tahoma"/>
      <w:sz w:val="16"/>
      <w:szCs w:val="16"/>
      <w:lang w:eastAsia="zh-CN"/>
    </w:rPr>
  </w:style>
  <w:style w:type="character" w:customStyle="1" w:styleId="Ttulo3Char">
    <w:name w:val="Título 3 Char"/>
    <w:basedOn w:val="Fontepargpadro"/>
    <w:link w:val="Ttulo3"/>
    <w:rsid w:val="009A0B20"/>
    <w:rPr>
      <w:rFonts w:ascii="Arial" w:eastAsia="Times New Roman" w:hAnsi="Arial" w:cs="Arial"/>
      <w:b/>
      <w:bCs/>
      <w:color w:val="1F497D"/>
      <w:sz w:val="28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Zilda</dc:creator>
  <cp:lastModifiedBy>Administrador</cp:lastModifiedBy>
  <cp:revision>2</cp:revision>
  <dcterms:created xsi:type="dcterms:W3CDTF">2016-07-19T20:59:00Z</dcterms:created>
  <dcterms:modified xsi:type="dcterms:W3CDTF">2016-07-19T20:59:00Z</dcterms:modified>
</cp:coreProperties>
</file>